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51" w:rsidRPr="00227E51" w:rsidRDefault="00227E51" w:rsidP="00227E51">
      <w:pPr>
        <w:shd w:val="clear" w:color="auto" w:fill="FFFFFF"/>
        <w:spacing w:after="330" w:line="300" w:lineRule="atLeast"/>
        <w:jc w:val="center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bookmarkStart w:id="0" w:name="_GoBack"/>
      <w:r w:rsidRPr="00227E51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СЛОВАРЬ ЕГЭ</w:t>
      </w:r>
    </w:p>
    <w:bookmarkEnd w:id="0"/>
    <w:p w:rsidR="00227E51" w:rsidRPr="00227E51" w:rsidRDefault="00227E51" w:rsidP="00227E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А</w:t>
      </w:r>
    </w:p>
    <w:p w:rsidR="00227E51" w:rsidRPr="00227E51" w:rsidRDefault="00227E51" w:rsidP="00227E5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hyperlink r:id="rId6" w:history="1">
        <w:r w:rsidRPr="00227E51">
          <w:rPr>
            <w:rFonts w:ascii="Verdana" w:eastAsia="Times New Roman" w:hAnsi="Verdana" w:cs="Times New Roman"/>
            <w:b/>
            <w:bCs/>
            <w:caps/>
            <w:color w:val="FFFFFF"/>
            <w:sz w:val="18"/>
            <w:szCs w:val="18"/>
            <w:shd w:val="clear" w:color="auto" w:fill="0071BB"/>
            <w:lang w:eastAsia="ru-RU"/>
          </w:rPr>
          <w:t>АПЕЛЛЯЦИЯ</w:t>
        </w:r>
      </w:hyperlink>
    </w:p>
    <w:p w:rsidR="00227E51" w:rsidRPr="00227E51" w:rsidRDefault="00227E51" w:rsidP="00227E51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Апелляция – процедура защиты интересов участника </w:t>
      </w:r>
      <w:proofErr w:type="gramStart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экзамена</w:t>
      </w:r>
      <w:proofErr w:type="gramEnd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в случае выявления нарушений установленного порядка проведения экзамена и (или) несогласия с выставленными баллами, основанного на предположении о наличии технических или экспертных ошибок при оценивании работы экзаменуемого. Апелляция о нарушении установленного порядка проведения экзамена в ППЭ подается члену </w:t>
      </w:r>
      <w:proofErr w:type="spellStart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государстенной</w:t>
      </w:r>
      <w:proofErr w:type="spellEnd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экзаменационной комиссии субъекта Российской </w:t>
      </w:r>
      <w:proofErr w:type="spellStart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Федарции</w:t>
      </w:r>
      <w:proofErr w:type="spellEnd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в день проведения экзамена, не покидая ППЭ. Апелляция о несогласия с выставленными баллами подается обучающимися в образовательную организацию, которой они были допущены к </w:t>
      </w:r>
      <w:proofErr w:type="spellStart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государстенной</w:t>
      </w:r>
      <w:proofErr w:type="spellEnd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итоговой аттестации по образовательным программам среднего общего образования, выпускниками прошлых лет - в места, в которых они были зарегистрированы на сдачу ЕГЭ. Подробнее о правилах подачи апелляций читайте в разделе </w:t>
      </w:r>
      <w:hyperlink r:id="rId7" w:history="1">
        <w:r w:rsidRPr="00227E51">
          <w:rPr>
            <w:rFonts w:ascii="Verdana" w:eastAsia="Times New Roman" w:hAnsi="Verdana" w:cs="Times New Roman"/>
            <w:color w:val="0071BB"/>
            <w:sz w:val="18"/>
            <w:szCs w:val="18"/>
            <w:u w:val="single"/>
            <w:lang w:eastAsia="ru-RU"/>
          </w:rPr>
          <w:t>АПЕЛЛЯЦИЯ</w:t>
        </w:r>
      </w:hyperlink>
    </w:p>
    <w:p w:rsidR="00227E51" w:rsidRPr="00227E51" w:rsidRDefault="00227E51" w:rsidP="00227E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Б</w:t>
      </w:r>
    </w:p>
    <w:p w:rsidR="00227E51" w:rsidRPr="00227E51" w:rsidRDefault="00227E51" w:rsidP="00227E5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hyperlink r:id="rId8" w:history="1">
        <w:r w:rsidRPr="00227E51">
          <w:rPr>
            <w:rFonts w:ascii="Verdana" w:eastAsia="Times New Roman" w:hAnsi="Verdana" w:cs="Times New Roman"/>
            <w:b/>
            <w:bCs/>
            <w:caps/>
            <w:color w:val="FFFFFF"/>
            <w:sz w:val="18"/>
            <w:szCs w:val="18"/>
            <w:shd w:val="clear" w:color="auto" w:fill="0071BB"/>
            <w:lang w:eastAsia="ru-RU"/>
          </w:rPr>
          <w:t>БЛАНКИ ЕГЭ</w:t>
        </w:r>
      </w:hyperlink>
    </w:p>
    <w:p w:rsidR="00227E51" w:rsidRPr="00227E51" w:rsidRDefault="00227E51" w:rsidP="00227E51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Специальные, утвержденные </w:t>
      </w:r>
      <w:proofErr w:type="spellStart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Рособрнадзором</w:t>
      </w:r>
      <w:proofErr w:type="spellEnd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, бланки для оформления ответов на задания ЕГЭ. Существует 4 вида бланков ЕГЭ: </w:t>
      </w:r>
      <w:r w:rsidRPr="00227E51">
        <w:rPr>
          <w:rFonts w:ascii="Verdana" w:eastAsia="Times New Roman" w:hAnsi="Verdana" w:cs="Times New Roman"/>
          <w:color w:val="1F262D"/>
          <w:sz w:val="18"/>
          <w:szCs w:val="18"/>
          <w:u w:val="single"/>
          <w:lang w:eastAsia="ru-RU"/>
        </w:rPr>
        <w:t>бланк регистрации</w:t>
      </w:r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, </w:t>
      </w:r>
      <w:r w:rsidRPr="00227E51">
        <w:rPr>
          <w:rFonts w:ascii="Verdana" w:eastAsia="Times New Roman" w:hAnsi="Verdana" w:cs="Times New Roman"/>
          <w:color w:val="1F262D"/>
          <w:sz w:val="18"/>
          <w:szCs w:val="18"/>
          <w:u w:val="single"/>
          <w:lang w:eastAsia="ru-RU"/>
        </w:rPr>
        <w:t>бланк ответов №1</w:t>
      </w:r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 для заданий с кратким ответом, </w:t>
      </w:r>
      <w:r w:rsidRPr="00227E51">
        <w:rPr>
          <w:rFonts w:ascii="Verdana" w:eastAsia="Times New Roman" w:hAnsi="Verdana" w:cs="Times New Roman"/>
          <w:color w:val="1F262D"/>
          <w:sz w:val="18"/>
          <w:szCs w:val="18"/>
          <w:u w:val="single"/>
          <w:lang w:eastAsia="ru-RU"/>
        </w:rPr>
        <w:t>бланк ответов №2</w:t>
      </w:r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 для заданий с развернутым ответом, </w:t>
      </w:r>
      <w:r w:rsidRPr="00227E51">
        <w:rPr>
          <w:rFonts w:ascii="Verdana" w:eastAsia="Times New Roman" w:hAnsi="Verdana" w:cs="Times New Roman"/>
          <w:color w:val="1F262D"/>
          <w:sz w:val="18"/>
          <w:szCs w:val="18"/>
          <w:u w:val="single"/>
          <w:lang w:eastAsia="ru-RU"/>
        </w:rPr>
        <w:t>дополнительный бланк ответов №2</w:t>
      </w:r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. В бланк регистрации участник ЕГЭ вписывает свои личные данные. Ответы на экзаменационные задания вписываются в бланки ответов №1 и №2 и, если понадобится, в дополнительный бланк ответов №2 в строгом соответствии с образцом, правилами заполнения и инструкциями </w:t>
      </w:r>
      <w:proofErr w:type="gramStart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</w:t>
      </w:r>
      <w:proofErr w:type="gramEnd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 </w:t>
      </w:r>
      <w:r w:rsidRPr="00227E51">
        <w:rPr>
          <w:rFonts w:ascii="Verdana" w:eastAsia="Times New Roman" w:hAnsi="Verdana" w:cs="Times New Roman"/>
          <w:color w:val="1F262D"/>
          <w:sz w:val="18"/>
          <w:szCs w:val="18"/>
          <w:u w:val="single"/>
          <w:lang w:eastAsia="ru-RU"/>
        </w:rPr>
        <w:t>КИМ.</w:t>
      </w:r>
    </w:p>
    <w:p w:rsidR="00227E51" w:rsidRPr="00227E51" w:rsidRDefault="00227E51" w:rsidP="00227E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Г</w:t>
      </w:r>
    </w:p>
    <w:p w:rsidR="00227E51" w:rsidRPr="00227E51" w:rsidRDefault="00227E51" w:rsidP="00227E5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hyperlink r:id="rId9" w:history="1">
        <w:r w:rsidRPr="00227E51">
          <w:rPr>
            <w:rFonts w:ascii="Verdana" w:eastAsia="Times New Roman" w:hAnsi="Verdana" w:cs="Times New Roman"/>
            <w:b/>
            <w:bCs/>
            <w:caps/>
            <w:color w:val="FFFFFF"/>
            <w:sz w:val="18"/>
            <w:szCs w:val="18"/>
            <w:shd w:val="clear" w:color="auto" w:fill="0071BB"/>
            <w:lang w:eastAsia="ru-RU"/>
          </w:rPr>
          <w:t>ГВЭ</w:t>
        </w:r>
      </w:hyperlink>
    </w:p>
    <w:p w:rsidR="00227E51" w:rsidRPr="00227E51" w:rsidRDefault="00227E51" w:rsidP="00227E51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proofErr w:type="gramStart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Государственный выпускной экзамен (ГВЭ) – форма </w:t>
      </w:r>
      <w:proofErr w:type="spellStart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государстенной</w:t>
      </w:r>
      <w:proofErr w:type="spellEnd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итоговой аттестации по образовательным программам среднего общего образования с использованием текстов, тем, заданий, билетов - для 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для обучающихся, получающих среднее общее образование в рамках освоения образовательных программ среднего профессионального образования, в том</w:t>
      </w:r>
      <w:proofErr w:type="gramEnd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</w:t>
      </w:r>
      <w:proofErr w:type="gramStart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образования, для обучающихся с ограниченными возможностями здоровья или для обучающихся детей-инвалидов и инвалидов по образовательным программам среднего общего образования, для обучающихся, освоивших в 2014 - 2018 годах образовательные программы среднего общего образования в образовательных организациях, расположенных на территориях Республики Крым и города федерального значения Севастополя.</w:t>
      </w:r>
      <w:proofErr w:type="gramEnd"/>
    </w:p>
    <w:p w:rsidR="00227E51" w:rsidRPr="00227E51" w:rsidRDefault="00227E51" w:rsidP="00227E5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hyperlink r:id="rId10" w:history="1">
        <w:r w:rsidRPr="00227E51">
          <w:rPr>
            <w:rFonts w:ascii="Verdana" w:eastAsia="Times New Roman" w:hAnsi="Verdana" w:cs="Times New Roman"/>
            <w:b/>
            <w:bCs/>
            <w:caps/>
            <w:color w:val="FFFFFF"/>
            <w:sz w:val="18"/>
            <w:szCs w:val="18"/>
            <w:shd w:val="clear" w:color="auto" w:fill="0071BB"/>
            <w:lang w:eastAsia="ru-RU"/>
          </w:rPr>
          <w:t>ГИА</w:t>
        </w:r>
      </w:hyperlink>
    </w:p>
    <w:p w:rsidR="00227E51" w:rsidRPr="00227E51" w:rsidRDefault="00227E51" w:rsidP="00227E51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Государственная итоговая аттестация (ГИА) - форма оценки степени и уровня освоения </w:t>
      </w:r>
      <w:proofErr w:type="gramStart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обучающимися</w:t>
      </w:r>
      <w:proofErr w:type="gramEnd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11-х (12-х) основных образовательных программ соответствующим требованиям федерального государственного образовательного стандарта. ГИА проводится в форме единого государственного экзамена (ЕГЭ), а также в форме государственного выпускного экзамена (ГВЭ). </w:t>
      </w:r>
      <w:proofErr w:type="gramStart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ГИА также проводится в форме, устанавливаемой органами исполнительной власти субъектов Российской Федерации, осуществляющими государственное управление в сфере образования (для обучающихся по образовательным программам основного общего образования, изучавших родной язык и родную литературу (национальную литературу на родном языке) и выбравших экзамен по родному языку и/или родной литературе для прохождения ГИА).</w:t>
      </w:r>
      <w:proofErr w:type="gramEnd"/>
    </w:p>
    <w:p w:rsidR="00227E51" w:rsidRPr="00227E51" w:rsidRDefault="00227E51" w:rsidP="00227E5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hyperlink r:id="rId11" w:history="1">
        <w:r w:rsidRPr="00227E51">
          <w:rPr>
            <w:rFonts w:ascii="Verdana" w:eastAsia="Times New Roman" w:hAnsi="Verdana" w:cs="Times New Roman"/>
            <w:b/>
            <w:bCs/>
            <w:caps/>
            <w:color w:val="FFFFFF"/>
            <w:sz w:val="18"/>
            <w:szCs w:val="18"/>
            <w:shd w:val="clear" w:color="auto" w:fill="0071BB"/>
            <w:lang w:eastAsia="ru-RU"/>
          </w:rPr>
          <w:t>ГЭК</w:t>
        </w:r>
      </w:hyperlink>
    </w:p>
    <w:p w:rsidR="00227E51" w:rsidRPr="00227E51" w:rsidRDefault="00227E51" w:rsidP="00227E51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Государственная экзаменационная комиссия субъекта Российской </w:t>
      </w:r>
      <w:proofErr w:type="spellStart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Федарции</w:t>
      </w:r>
      <w:proofErr w:type="spellEnd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(ГЭК) – комиссия, организующая, координирующая и контролирующая работу по подготовке и проведению ГИА на территории субъекта Российской Федерации. Председатель ГЭК рассматривает результаты проведения ГИА и принимает решения об утверждении, изменении и (или) аннулировании результатов ГИА по каждому учебному предмету. ГЭК создаются в каждом субъекте Российской Федерации из представителей органов исполнительной власти субъектов Российской Федерации, осуществляющих государственное управление в сфере образования, органов исполнительной власти субъектов Российской Федерации, осуществляющих переданные полномочия в сфере образования, органов местного самоуправления, образовательных организаций, научных, общественных и других организаций и объединений. Председатель и заместитель председателя ГЭК для проведения ГИА утверждаются </w:t>
      </w:r>
      <w:proofErr w:type="spellStart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Рособрнадзором</w:t>
      </w:r>
      <w:proofErr w:type="spellEnd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.</w:t>
      </w:r>
    </w:p>
    <w:p w:rsidR="00227E51" w:rsidRPr="00227E51" w:rsidRDefault="00227E51" w:rsidP="00227E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Д</w:t>
      </w:r>
    </w:p>
    <w:p w:rsidR="00227E51" w:rsidRPr="00227E51" w:rsidRDefault="00227E51" w:rsidP="00227E5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hyperlink r:id="rId12" w:history="1">
        <w:r w:rsidRPr="00227E51">
          <w:rPr>
            <w:rFonts w:ascii="Verdana" w:eastAsia="Times New Roman" w:hAnsi="Verdana" w:cs="Times New Roman"/>
            <w:b/>
            <w:bCs/>
            <w:caps/>
            <w:color w:val="FFFFFF"/>
            <w:sz w:val="18"/>
            <w:szCs w:val="18"/>
            <w:shd w:val="clear" w:color="auto" w:fill="0071BB"/>
            <w:lang w:eastAsia="ru-RU"/>
          </w:rPr>
          <w:t>ДЕМОВЕРСИИ</w:t>
        </w:r>
      </w:hyperlink>
    </w:p>
    <w:p w:rsidR="00227E51" w:rsidRPr="00227E51" w:rsidRDefault="00227E51" w:rsidP="00227E51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Демоверсии – демонстрационные варианты контрольных измерительных материалов ГИА, которые размещаются в открытом доступе и предназначены для тренировки участников </w:t>
      </w:r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lastRenderedPageBreak/>
        <w:t>экзаменов. Демоверсии дают возможность составить представление о структуре и содержании экзаменационных заданий, их количестве, форме, уровне сложности.</w:t>
      </w:r>
    </w:p>
    <w:p w:rsidR="00227E51" w:rsidRPr="00227E51" w:rsidRDefault="00227E51" w:rsidP="00227E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Е</w:t>
      </w:r>
    </w:p>
    <w:p w:rsidR="00227E51" w:rsidRPr="00227E51" w:rsidRDefault="00227E51" w:rsidP="00227E51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hyperlink r:id="rId13" w:history="1">
        <w:r w:rsidRPr="00227E51">
          <w:rPr>
            <w:rFonts w:ascii="Verdana" w:eastAsia="Times New Roman" w:hAnsi="Verdana" w:cs="Times New Roman"/>
            <w:b/>
            <w:bCs/>
            <w:caps/>
            <w:color w:val="FFFFFF"/>
            <w:sz w:val="18"/>
            <w:szCs w:val="18"/>
            <w:shd w:val="clear" w:color="auto" w:fill="0071BB"/>
            <w:lang w:eastAsia="ru-RU"/>
          </w:rPr>
          <w:t>ЕГЭ</w:t>
        </w:r>
      </w:hyperlink>
    </w:p>
    <w:p w:rsidR="00227E51" w:rsidRPr="00227E51" w:rsidRDefault="00227E51" w:rsidP="00227E51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Единый государственный экзамен (ЕГЭ) - форма государственной итоговой аттестации (ГИА) по образовательным программам среднего общего образования. Служит одновременно выпускным экзаменом в школе и вступительным экзаменом в вуз. ЕГЭ проводится по единым правилам, с использованием контрольных измерительных материалов стандартизированной формы и единой методики оценивания выполненных работ. На сегодняшний день ЕГЭ проводится по 14 общеобразовательным предметам, два из которых (русский язык и математика) являются обязательными для получения аттестата об окончании российской школы.</w:t>
      </w:r>
    </w:p>
    <w:p w:rsidR="00227E51" w:rsidRPr="00227E51" w:rsidRDefault="00227E51" w:rsidP="00227E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И</w:t>
      </w:r>
    </w:p>
    <w:p w:rsidR="00227E51" w:rsidRPr="00227E51" w:rsidRDefault="00227E51" w:rsidP="00227E5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hyperlink r:id="rId14" w:history="1">
        <w:r w:rsidRPr="00227E51">
          <w:rPr>
            <w:rFonts w:ascii="Verdana" w:eastAsia="Times New Roman" w:hAnsi="Verdana" w:cs="Times New Roman"/>
            <w:b/>
            <w:bCs/>
            <w:caps/>
            <w:color w:val="FFFFFF"/>
            <w:sz w:val="18"/>
            <w:szCs w:val="18"/>
            <w:shd w:val="clear" w:color="auto" w:fill="0071BB"/>
            <w:lang w:eastAsia="ru-RU"/>
          </w:rPr>
          <w:t>ИК</w:t>
        </w:r>
      </w:hyperlink>
    </w:p>
    <w:p w:rsidR="00227E51" w:rsidRPr="00227E51" w:rsidRDefault="00227E51" w:rsidP="00227E51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Индивидуальный комплект участника ЕГЭ. Это запечатанный конверт формата А-4+, который выдается каждому участнику экзамена. Имеет средства защиты информации, в частности, два </w:t>
      </w:r>
      <w:proofErr w:type="spellStart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штрихкода</w:t>
      </w:r>
      <w:proofErr w:type="spellEnd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с цифровыми номерами. В конверте находятся следующее: КИМ, бланк регистрации, бланк ответов №1, бланк ответов №2, а так же дополнительные материалы, если их наличие предусмотрено на данном экзамене. ИК выдается участнику ЕГЭ непосредственно перед началом экзамена. ИК и его содержимое запрещено к несанкционированному копированию.</w:t>
      </w:r>
    </w:p>
    <w:p w:rsidR="00227E51" w:rsidRPr="00227E51" w:rsidRDefault="00227E51" w:rsidP="00227E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К</w:t>
      </w:r>
    </w:p>
    <w:p w:rsidR="00227E51" w:rsidRPr="00227E51" w:rsidRDefault="00227E51" w:rsidP="00227E5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hyperlink r:id="rId15" w:history="1">
        <w:r w:rsidRPr="00227E51">
          <w:rPr>
            <w:rFonts w:ascii="Verdana" w:eastAsia="Times New Roman" w:hAnsi="Verdana" w:cs="Times New Roman"/>
            <w:b/>
            <w:bCs/>
            <w:caps/>
            <w:color w:val="FFFFFF"/>
            <w:sz w:val="18"/>
            <w:szCs w:val="18"/>
            <w:shd w:val="clear" w:color="auto" w:fill="0071BB"/>
            <w:lang w:eastAsia="ru-RU"/>
          </w:rPr>
          <w:t>КИМ</w:t>
        </w:r>
      </w:hyperlink>
    </w:p>
    <w:p w:rsidR="00227E51" w:rsidRPr="00227E51" w:rsidRDefault="00227E51" w:rsidP="00227E51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Контрольные измерительные материалы (КИМ) — экзаменационные материалы различных видов, которые выдаются участникам ГИА на экзамене. КИМ разрабатываются в соответствии с требованиями ФГОС специалистами </w:t>
      </w:r>
      <w:hyperlink r:id="rId16" w:tgtFrame="_blank" w:history="1">
        <w:r w:rsidRPr="00227E51">
          <w:rPr>
            <w:rFonts w:ascii="Verdana" w:eastAsia="Times New Roman" w:hAnsi="Verdana" w:cs="Times New Roman"/>
            <w:color w:val="0071BB"/>
            <w:sz w:val="18"/>
            <w:szCs w:val="18"/>
            <w:u w:val="single"/>
            <w:lang w:eastAsia="ru-RU"/>
          </w:rPr>
          <w:t>ФГБНУ «ФИПИ»</w:t>
        </w:r>
      </w:hyperlink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.</w:t>
      </w:r>
    </w:p>
    <w:p w:rsidR="00227E51" w:rsidRPr="00227E51" w:rsidRDefault="00227E51" w:rsidP="00227E5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hyperlink r:id="rId17" w:history="1">
        <w:r w:rsidRPr="00227E51">
          <w:rPr>
            <w:rFonts w:ascii="Verdana" w:eastAsia="Times New Roman" w:hAnsi="Verdana" w:cs="Times New Roman"/>
            <w:b/>
            <w:bCs/>
            <w:caps/>
            <w:color w:val="FFFFFF"/>
            <w:sz w:val="18"/>
            <w:szCs w:val="18"/>
            <w:shd w:val="clear" w:color="auto" w:fill="0071BB"/>
            <w:lang w:eastAsia="ru-RU"/>
          </w:rPr>
          <w:t>КОНФЛИКТНАЯ КОМИССИЯ</w:t>
        </w:r>
      </w:hyperlink>
    </w:p>
    <w:p w:rsidR="00227E51" w:rsidRPr="00227E51" w:rsidRDefault="00227E51" w:rsidP="00227E51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Конфликтные комиссии субъектов Российской </w:t>
      </w:r>
      <w:proofErr w:type="spellStart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Федарции</w:t>
      </w:r>
      <w:proofErr w:type="spellEnd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– комиссии, которые принимают и рассматривают апелляции обучающихся, выпускников прошлых лет по вопросам нарушения установленного порядка проведения ГИА, а также о несогласии с выставленными баллами; принимают по результатам рассмотрения апелляции решение об удовлетворении или отклонении апелляций обучающихся, выпускников прошлых лет; информируют обучающихся, выпускников прошлых лет, подавших апелляции, и (или) их родителей (законных представителей), а также ГЭК о принятых решениях.</w:t>
      </w:r>
    </w:p>
    <w:p w:rsidR="00227E51" w:rsidRPr="00227E51" w:rsidRDefault="00227E51" w:rsidP="00227E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О</w:t>
      </w:r>
    </w:p>
    <w:p w:rsidR="00227E51" w:rsidRPr="00227E51" w:rsidRDefault="00227E51" w:rsidP="00227E51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hyperlink r:id="rId18" w:history="1">
        <w:r w:rsidRPr="00227E51">
          <w:rPr>
            <w:rFonts w:ascii="Verdana" w:eastAsia="Times New Roman" w:hAnsi="Verdana" w:cs="Times New Roman"/>
            <w:b/>
            <w:bCs/>
            <w:caps/>
            <w:color w:val="FFFFFF"/>
            <w:sz w:val="18"/>
            <w:szCs w:val="18"/>
            <w:shd w:val="clear" w:color="auto" w:fill="0071BB"/>
            <w:lang w:eastAsia="ru-RU"/>
          </w:rPr>
          <w:t>ОБЩЕСТВЕННЫЕ НАБЛЮДАТЕЛИ</w:t>
        </w:r>
      </w:hyperlink>
    </w:p>
    <w:p w:rsidR="00227E51" w:rsidRPr="00227E51" w:rsidRDefault="00227E51" w:rsidP="00227E51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Общественные наблюдатели – аккредитованные и прошедшие соответствующее обучение лица, привлекаемые для усиления </w:t>
      </w:r>
      <w:proofErr w:type="gramStart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контроля за</w:t>
      </w:r>
      <w:proofErr w:type="gramEnd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ходом проведения ГИА. Наблюдатели могут присутствовать в ППЭ во время проведения ЕГЭ, где контролируют соблюдение экзаменационных процедур, а также в региональных центрах обработки информации, при проверке экзаменационных работ и при рассмотрении апелляций. </w:t>
      </w:r>
      <w:proofErr w:type="gramStart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Правила аккредитации граждан в качестве общественных наблюдателей в целях обеспечения соблюдения порядка проведения государственной итоговой аттестации регулируется Приказом Министерства образования и науки Российской Федерации от 6 апреля 2017 г. № 312 «О внесении изменений в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</w:t>
      </w:r>
      <w:proofErr w:type="gramEnd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школьников, утвержденный приказом Министерства образования и науки Российской Федерации от 28 июня 2013 г. № 491»</w:t>
      </w:r>
    </w:p>
    <w:p w:rsidR="00227E51" w:rsidRPr="00227E51" w:rsidRDefault="00227E51" w:rsidP="00227E51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hyperlink r:id="rId19" w:history="1">
        <w:r w:rsidRPr="00227E51">
          <w:rPr>
            <w:rFonts w:ascii="Verdana" w:eastAsia="Times New Roman" w:hAnsi="Verdana" w:cs="Times New Roman"/>
            <w:b/>
            <w:bCs/>
            <w:caps/>
            <w:color w:val="FFFFFF"/>
            <w:sz w:val="18"/>
            <w:szCs w:val="18"/>
            <w:shd w:val="clear" w:color="auto" w:fill="0071BB"/>
            <w:lang w:eastAsia="ru-RU"/>
          </w:rPr>
          <w:t>ОВЗ</w:t>
        </w:r>
      </w:hyperlink>
    </w:p>
    <w:p w:rsidR="00227E51" w:rsidRPr="00227E51" w:rsidRDefault="00227E51" w:rsidP="00227E51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Обучающийся с ограниченными возможностями здоровья (обучающийся с ОВЗ)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 Для участников ГИА с ОВЗ экзамены организуются с учетом особенностей их психофизического развития, индивидуальных возможностей и состояния здоровья.</w:t>
      </w:r>
    </w:p>
    <w:p w:rsidR="00227E51" w:rsidRPr="00227E51" w:rsidRDefault="00227E51" w:rsidP="00227E51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hyperlink r:id="rId20" w:history="1">
        <w:r w:rsidRPr="00227E51">
          <w:rPr>
            <w:rFonts w:ascii="Verdana" w:eastAsia="Times New Roman" w:hAnsi="Verdana" w:cs="Times New Roman"/>
            <w:b/>
            <w:bCs/>
            <w:caps/>
            <w:color w:val="FFFFFF"/>
            <w:sz w:val="18"/>
            <w:szCs w:val="18"/>
            <w:shd w:val="clear" w:color="auto" w:fill="0071BB"/>
            <w:lang w:eastAsia="ru-RU"/>
          </w:rPr>
          <w:t>ОИВ</w:t>
        </w:r>
      </w:hyperlink>
    </w:p>
    <w:p w:rsidR="00227E51" w:rsidRPr="00227E51" w:rsidRDefault="00227E51" w:rsidP="00227E51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Орган исполнительной власти субъекта Российской Федерации, осуществляющий государственное управление в сфере образования.</w:t>
      </w:r>
    </w:p>
    <w:p w:rsidR="00227E51" w:rsidRPr="00227E51" w:rsidRDefault="00227E51" w:rsidP="00227E51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hyperlink r:id="rId21" w:history="1">
        <w:r w:rsidRPr="00227E51">
          <w:rPr>
            <w:rFonts w:ascii="Verdana" w:eastAsia="Times New Roman" w:hAnsi="Verdana" w:cs="Times New Roman"/>
            <w:b/>
            <w:bCs/>
            <w:caps/>
            <w:color w:val="FFFFFF"/>
            <w:sz w:val="18"/>
            <w:szCs w:val="18"/>
            <w:shd w:val="clear" w:color="auto" w:fill="0071BB"/>
            <w:lang w:eastAsia="ru-RU"/>
          </w:rPr>
          <w:t>ОРГАНИЗАТОРЫ ЕГЭ</w:t>
        </w:r>
      </w:hyperlink>
    </w:p>
    <w:p w:rsidR="00227E51" w:rsidRPr="00227E51" w:rsidRDefault="00227E51" w:rsidP="00227E51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Организаторы ЕГЭ – лица, привлекаемые к организации проведения ЕГЭ в ППЭ. В качестве организаторов привлекаются лица, прошедшие соответствующую подготовку и удовлетворяющие требованиям, предъявляемым к работникам ППЭ. При проведении ЕГЭ по учебному предмету в состав организаторов не входят специалисты </w:t>
      </w:r>
      <w:proofErr w:type="gramStart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по этому</w:t>
      </w:r>
      <w:proofErr w:type="gramEnd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учебному предмету. </w:t>
      </w:r>
      <w:proofErr w:type="gramStart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Не допускается привлекать в качестве организаторов ППЭ педагогических работников, являющихся учителями обучающихся, сдающих экзамен в данном ППЭ (за исключением ППЭ, организованных в труднодоступных и отдаленных местностях, в организациях, осуществляющих образовательную </w:t>
      </w:r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lastRenderedPageBreak/>
        <w:t>деятельность за пределами территории Российской Федерации, загранучреждениях, а также в учреждениях уголовно-исполнительной системы).</w:t>
      </w:r>
      <w:proofErr w:type="gramEnd"/>
    </w:p>
    <w:p w:rsidR="00227E51" w:rsidRPr="00227E51" w:rsidRDefault="00227E51" w:rsidP="00227E51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hyperlink r:id="rId22" w:history="1">
        <w:r w:rsidRPr="00227E51">
          <w:rPr>
            <w:rFonts w:ascii="Verdana" w:eastAsia="Times New Roman" w:hAnsi="Verdana" w:cs="Times New Roman"/>
            <w:b/>
            <w:bCs/>
            <w:caps/>
            <w:color w:val="FFFFFF"/>
            <w:sz w:val="18"/>
            <w:szCs w:val="18"/>
            <w:shd w:val="clear" w:color="auto" w:fill="0071BB"/>
            <w:lang w:eastAsia="ru-RU"/>
          </w:rPr>
          <w:t>ОНЛАЙН-НАБЛЮДАТЕЛИ</w:t>
        </w:r>
      </w:hyperlink>
    </w:p>
    <w:p w:rsidR="00227E51" w:rsidRPr="00227E51" w:rsidRDefault="00227E51" w:rsidP="00227E51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Онлайн-наблюдатели – общественные наблюдатели, осуществляющие </w:t>
      </w:r>
      <w:proofErr w:type="gramStart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контроль за</w:t>
      </w:r>
      <w:proofErr w:type="gramEnd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ходом проведения ЕГЭ в ППЭ в режиме онлайн-видеотрансляции. Онлайн-наблюдатели фиксируют выявленные нарушения, о которых оперативно сообщают в </w:t>
      </w:r>
      <w:proofErr w:type="spellStart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Рособрнадзор</w:t>
      </w:r>
      <w:proofErr w:type="spellEnd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для принятия соответствующих мер.</w:t>
      </w:r>
    </w:p>
    <w:p w:rsidR="00227E51" w:rsidRPr="00227E51" w:rsidRDefault="00227E51" w:rsidP="00227E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</w:pPr>
      <w:proofErr w:type="gramStart"/>
      <w:r w:rsidRPr="00227E51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П</w:t>
      </w:r>
      <w:proofErr w:type="gramEnd"/>
    </w:p>
    <w:p w:rsidR="00227E51" w:rsidRPr="00227E51" w:rsidRDefault="00227E51" w:rsidP="00227E51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hyperlink r:id="rId23" w:history="1">
        <w:r w:rsidRPr="00227E51">
          <w:rPr>
            <w:rFonts w:ascii="Verdana" w:eastAsia="Times New Roman" w:hAnsi="Verdana" w:cs="Times New Roman"/>
            <w:b/>
            <w:bCs/>
            <w:caps/>
            <w:color w:val="FFFFFF"/>
            <w:sz w:val="18"/>
            <w:szCs w:val="18"/>
            <w:shd w:val="clear" w:color="auto" w:fill="0071BB"/>
            <w:lang w:eastAsia="ru-RU"/>
          </w:rPr>
          <w:t>ППЭ</w:t>
        </w:r>
      </w:hyperlink>
    </w:p>
    <w:p w:rsidR="00227E51" w:rsidRPr="00227E51" w:rsidRDefault="00227E51" w:rsidP="00227E51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Пункт проведения экзамена – здание (сооружение), которое используется для проведения ЕГЭ. Территорией ППЭ является площадь внутри здания (сооружения) либо части здания, отведенная для проведения ЕГЭ. Территория ППЭ включает в себя вход, обозначенный стационарным металлоискателем.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металлоискателей. Количество и места расположения ППЭ определяется исходя из общей численности участников ЕГЭ, территориальной доступности и вместимости аудиторного фонда. Количество ППЭ должно формироваться с учетом максимально возможного наполнения ППЭ и оптимальной схемы организованного прибытия участников ЕГЭ в ППЭ (время в пути, транспортная доступность и др.).</w:t>
      </w:r>
    </w:p>
    <w:p w:rsidR="00227E51" w:rsidRPr="00227E51" w:rsidRDefault="00227E51" w:rsidP="00227E51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hyperlink r:id="rId24" w:history="1">
        <w:r w:rsidRPr="00227E51">
          <w:rPr>
            <w:rFonts w:ascii="Verdana" w:eastAsia="Times New Roman" w:hAnsi="Verdana" w:cs="Times New Roman"/>
            <w:b/>
            <w:bCs/>
            <w:caps/>
            <w:color w:val="FFFFFF"/>
            <w:sz w:val="18"/>
            <w:szCs w:val="18"/>
            <w:shd w:val="clear" w:color="auto" w:fill="0071BB"/>
            <w:lang w:eastAsia="ru-RU"/>
          </w:rPr>
          <w:t>ПРЕДМЕТНЫЕ КОМИССИИ</w:t>
        </w:r>
      </w:hyperlink>
    </w:p>
    <w:p w:rsidR="00227E51" w:rsidRPr="00227E51" w:rsidRDefault="00227E51" w:rsidP="00227E51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Предметные комиссии (ПК) – комиссии, создаваемые в каждом субъекте Российской Федерации по отдельным учебным предметам по которым проводится ЕГЭ. В рамках осуществления проверки экзаменационных работ участников ЕГЭ предметные комиссии принимают к рассмотрению экзаменационные работы (ответы на задания с развернутым ответом) и осуществляют проверку ответов участников ЕГЭ и их оценивание в соответствии с критериями оценивания по соответствующему учебному предмету, разработка которых организуется </w:t>
      </w:r>
      <w:proofErr w:type="spellStart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Рособрнадзором</w:t>
      </w:r>
      <w:proofErr w:type="spellEnd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.</w:t>
      </w:r>
    </w:p>
    <w:p w:rsidR="00227E51" w:rsidRPr="00227E51" w:rsidRDefault="00227E51" w:rsidP="00227E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</w:pPr>
      <w:proofErr w:type="gramStart"/>
      <w:r w:rsidRPr="00227E51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Р</w:t>
      </w:r>
      <w:proofErr w:type="gramEnd"/>
    </w:p>
    <w:p w:rsidR="00227E51" w:rsidRPr="00227E51" w:rsidRDefault="00227E51" w:rsidP="00227E51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hyperlink r:id="rId25" w:history="1">
        <w:r w:rsidRPr="00227E51">
          <w:rPr>
            <w:rFonts w:ascii="Verdana" w:eastAsia="Times New Roman" w:hAnsi="Verdana" w:cs="Times New Roman"/>
            <w:b/>
            <w:bCs/>
            <w:caps/>
            <w:color w:val="FFFFFF"/>
            <w:sz w:val="18"/>
            <w:szCs w:val="18"/>
            <w:shd w:val="clear" w:color="auto" w:fill="0071BB"/>
            <w:lang w:eastAsia="ru-RU"/>
          </w:rPr>
          <w:t>РЦОИ</w:t>
        </w:r>
      </w:hyperlink>
    </w:p>
    <w:p w:rsidR="00227E51" w:rsidRPr="00227E51" w:rsidRDefault="00227E51" w:rsidP="00227E51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РЦОИ – организации, </w:t>
      </w:r>
      <w:proofErr w:type="gramStart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осуществляющая</w:t>
      </w:r>
      <w:proofErr w:type="gramEnd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организационное и технологическое обеспечение проведения ГИА на территории субъекта Российской Федерации, в том числе обеспечение деятельности по эксплуатации региональных информационных систем и взаимодействию с федеральной информационной системой, обработки экзаменационных работ обучающихся, выпускников прошлых лет.</w:t>
      </w:r>
    </w:p>
    <w:p w:rsidR="00227E51" w:rsidRPr="00227E51" w:rsidRDefault="00227E51" w:rsidP="00227E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С</w:t>
      </w:r>
    </w:p>
    <w:p w:rsidR="00227E51" w:rsidRPr="00227E51" w:rsidRDefault="00227E51" w:rsidP="00227E51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hyperlink r:id="rId26" w:history="1">
        <w:r w:rsidRPr="00227E51">
          <w:rPr>
            <w:rFonts w:ascii="Verdana" w:eastAsia="Times New Roman" w:hAnsi="Verdana" w:cs="Times New Roman"/>
            <w:b/>
            <w:bCs/>
            <w:caps/>
            <w:color w:val="FFFFFF"/>
            <w:sz w:val="18"/>
            <w:szCs w:val="18"/>
            <w:shd w:val="clear" w:color="auto" w:fill="0071BB"/>
            <w:lang w:eastAsia="ru-RU"/>
          </w:rPr>
          <w:t>СПЕЦИФИКАЦИЯ</w:t>
        </w:r>
      </w:hyperlink>
    </w:p>
    <w:p w:rsidR="00227E51" w:rsidRPr="00227E51" w:rsidRDefault="00227E51" w:rsidP="00227E51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Документ, определяющий структуру и содержание КИМ по учебному предмету. Спецификация описывает назначение экзаменационной работы, устанавливает распределение заданий по содержанию, видам деятельности и уровню сложности, утверждает систему оценивания отдельных заданий и работы в целом, обозначает условия проведения и проверки результатов экзамена. На основе плана экзаменационной работы, содержащегося в спецификации, формируются КИМ.</w:t>
      </w:r>
    </w:p>
    <w:p w:rsidR="00227E51" w:rsidRPr="00227E51" w:rsidRDefault="00227E51" w:rsidP="00227E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Т</w:t>
      </w:r>
    </w:p>
    <w:p w:rsidR="00227E51" w:rsidRPr="00227E51" w:rsidRDefault="00227E51" w:rsidP="00227E51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hyperlink r:id="rId27" w:history="1">
        <w:r w:rsidRPr="00227E51">
          <w:rPr>
            <w:rFonts w:ascii="Verdana" w:eastAsia="Times New Roman" w:hAnsi="Verdana" w:cs="Times New Roman"/>
            <w:b/>
            <w:bCs/>
            <w:caps/>
            <w:color w:val="FFFFFF"/>
            <w:sz w:val="18"/>
            <w:szCs w:val="18"/>
            <w:shd w:val="clear" w:color="auto" w:fill="0071BB"/>
            <w:lang w:eastAsia="ru-RU"/>
          </w:rPr>
          <w:t>ТЕСТОВЫЕ БАЛЛЫ</w:t>
        </w:r>
      </w:hyperlink>
    </w:p>
    <w:p w:rsidR="00227E51" w:rsidRPr="00227E51" w:rsidRDefault="00227E51" w:rsidP="00227E51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Результаты ЕГЭ, которые выставляются по </w:t>
      </w:r>
      <w:proofErr w:type="spellStart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стобалльной</w:t>
      </w:r>
      <w:proofErr w:type="spellEnd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шкале в результате процедуры </w:t>
      </w:r>
      <w:proofErr w:type="spellStart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шкалирования</w:t>
      </w:r>
      <w:proofErr w:type="spellEnd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, учитывающей все статистические материалы, полученные в рамках проведения ЕГЭ данного года.</w:t>
      </w:r>
    </w:p>
    <w:p w:rsidR="00227E51" w:rsidRPr="00227E51" w:rsidRDefault="00227E51" w:rsidP="00227E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У</w:t>
      </w:r>
    </w:p>
    <w:p w:rsidR="00227E51" w:rsidRPr="00227E51" w:rsidRDefault="00227E51" w:rsidP="00227E51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hyperlink r:id="rId28" w:history="1">
        <w:r w:rsidRPr="00227E51">
          <w:rPr>
            <w:rFonts w:ascii="Verdana" w:eastAsia="Times New Roman" w:hAnsi="Verdana" w:cs="Times New Roman"/>
            <w:b/>
            <w:bCs/>
            <w:caps/>
            <w:color w:val="FFFFFF"/>
            <w:sz w:val="18"/>
            <w:szCs w:val="18"/>
            <w:shd w:val="clear" w:color="auto" w:fill="0071BB"/>
            <w:lang w:eastAsia="ru-RU"/>
          </w:rPr>
          <w:t>УЧАСТНИКИ ЕГЭ</w:t>
        </w:r>
      </w:hyperlink>
    </w:p>
    <w:p w:rsidR="00227E51" w:rsidRPr="00227E51" w:rsidRDefault="00227E51" w:rsidP="00227E51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Обучающиеся, допущенные в установленном порядке к ГИА; выпускники прошлых лет и другие категории лиц, определенные Порядком, допущенные к сдаче ЕГЭ</w:t>
      </w:r>
    </w:p>
    <w:p w:rsidR="00227E51" w:rsidRPr="00227E51" w:rsidRDefault="00227E51" w:rsidP="00227E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Ф</w:t>
      </w:r>
    </w:p>
    <w:p w:rsidR="00227E51" w:rsidRPr="00227E51" w:rsidRDefault="00227E51" w:rsidP="00227E51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hyperlink r:id="rId29" w:history="1">
        <w:r w:rsidRPr="00227E51">
          <w:rPr>
            <w:rFonts w:ascii="Verdana" w:eastAsia="Times New Roman" w:hAnsi="Verdana" w:cs="Times New Roman"/>
            <w:b/>
            <w:bCs/>
            <w:caps/>
            <w:color w:val="FFFFFF"/>
            <w:sz w:val="18"/>
            <w:szCs w:val="18"/>
            <w:shd w:val="clear" w:color="auto" w:fill="0071BB"/>
            <w:lang w:eastAsia="ru-RU"/>
          </w:rPr>
          <w:t>ФИПИ</w:t>
        </w:r>
      </w:hyperlink>
    </w:p>
    <w:p w:rsidR="00227E51" w:rsidRPr="00227E51" w:rsidRDefault="00227E51" w:rsidP="00227E51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hyperlink r:id="rId30" w:tgtFrame="_blank" w:history="1">
        <w:r w:rsidRPr="00227E51">
          <w:rPr>
            <w:rFonts w:ascii="Verdana" w:eastAsia="Times New Roman" w:hAnsi="Verdana" w:cs="Times New Roman"/>
            <w:color w:val="0071BB"/>
            <w:sz w:val="18"/>
            <w:szCs w:val="18"/>
            <w:u w:val="single"/>
            <w:lang w:eastAsia="ru-RU"/>
          </w:rPr>
          <w:t>Федеральный институт педагогических измерений</w:t>
        </w:r>
      </w:hyperlink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 - подведомственная организация </w:t>
      </w:r>
      <w:proofErr w:type="spellStart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Рособрнадзора</w:t>
      </w:r>
      <w:proofErr w:type="spellEnd"/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, занимающаяся разработкой и апробацией контрольных измерительных материалов для государственной итоговой аттестации выпускников школ, научными исследованиями, связанными с измерениями в области образования и оценкой качества образования, профессиональной подготовкой научных и педагогических кадров в области педагогических измерений и оценки качества образования.</w:t>
      </w:r>
    </w:p>
    <w:p w:rsidR="00227E51" w:rsidRPr="00227E51" w:rsidRDefault="00227E51" w:rsidP="00227E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</w:pPr>
      <w:proofErr w:type="gramStart"/>
      <w:r w:rsidRPr="00227E51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Ш</w:t>
      </w:r>
      <w:proofErr w:type="gramEnd"/>
    </w:p>
    <w:p w:rsidR="00227E51" w:rsidRPr="00227E51" w:rsidRDefault="00227E51" w:rsidP="00227E51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hyperlink r:id="rId31" w:history="1">
        <w:r w:rsidRPr="00227E51">
          <w:rPr>
            <w:rFonts w:ascii="Verdana" w:eastAsia="Times New Roman" w:hAnsi="Verdana" w:cs="Times New Roman"/>
            <w:b/>
            <w:bCs/>
            <w:caps/>
            <w:color w:val="FFFFFF"/>
            <w:sz w:val="18"/>
            <w:szCs w:val="18"/>
            <w:shd w:val="clear" w:color="auto" w:fill="0071BB"/>
            <w:lang w:eastAsia="ru-RU"/>
          </w:rPr>
          <w:t>ШКАЛИРОВАНИЕ</w:t>
        </w:r>
      </w:hyperlink>
    </w:p>
    <w:p w:rsidR="00227E51" w:rsidRPr="00227E51" w:rsidRDefault="00227E51" w:rsidP="00227E51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27E5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Процесс формирования тестовых шкал по правилам начисления тестовых баллов по результатам тестирования на основе статистических данных.</w:t>
      </w:r>
    </w:p>
    <w:p w:rsidR="00F56EF6" w:rsidRPr="00227E51" w:rsidRDefault="00227E51" w:rsidP="00227E51"/>
    <w:sectPr w:rsidR="00F56EF6" w:rsidRPr="00227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31CF"/>
    <w:multiLevelType w:val="multilevel"/>
    <w:tmpl w:val="2892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A305B"/>
    <w:multiLevelType w:val="multilevel"/>
    <w:tmpl w:val="7F8A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12569"/>
    <w:multiLevelType w:val="multilevel"/>
    <w:tmpl w:val="AC1E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C3519"/>
    <w:multiLevelType w:val="multilevel"/>
    <w:tmpl w:val="693A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532F3"/>
    <w:multiLevelType w:val="multilevel"/>
    <w:tmpl w:val="89C0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711F05"/>
    <w:multiLevelType w:val="multilevel"/>
    <w:tmpl w:val="7BF0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533164"/>
    <w:multiLevelType w:val="multilevel"/>
    <w:tmpl w:val="F072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3474B5"/>
    <w:multiLevelType w:val="multilevel"/>
    <w:tmpl w:val="0E76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441685"/>
    <w:multiLevelType w:val="multilevel"/>
    <w:tmpl w:val="6000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3658E0"/>
    <w:multiLevelType w:val="multilevel"/>
    <w:tmpl w:val="A5D2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C76DF9"/>
    <w:multiLevelType w:val="multilevel"/>
    <w:tmpl w:val="83A2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BA4318"/>
    <w:multiLevelType w:val="multilevel"/>
    <w:tmpl w:val="4044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FE6028"/>
    <w:multiLevelType w:val="multilevel"/>
    <w:tmpl w:val="6174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057C64"/>
    <w:multiLevelType w:val="multilevel"/>
    <w:tmpl w:val="D91A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BA296B"/>
    <w:multiLevelType w:val="multilevel"/>
    <w:tmpl w:val="318C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6D66D5"/>
    <w:multiLevelType w:val="multilevel"/>
    <w:tmpl w:val="A7F6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754CAD"/>
    <w:multiLevelType w:val="multilevel"/>
    <w:tmpl w:val="90E0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E97F5B"/>
    <w:multiLevelType w:val="multilevel"/>
    <w:tmpl w:val="5AA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5C5CB1"/>
    <w:multiLevelType w:val="multilevel"/>
    <w:tmpl w:val="9672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4D29AF"/>
    <w:multiLevelType w:val="multilevel"/>
    <w:tmpl w:val="BB80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AF108C"/>
    <w:multiLevelType w:val="multilevel"/>
    <w:tmpl w:val="0FD0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153E66"/>
    <w:multiLevelType w:val="multilevel"/>
    <w:tmpl w:val="2B0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31579D"/>
    <w:multiLevelType w:val="multilevel"/>
    <w:tmpl w:val="CC16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401627"/>
    <w:multiLevelType w:val="multilevel"/>
    <w:tmpl w:val="0CEC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2772E2"/>
    <w:multiLevelType w:val="multilevel"/>
    <w:tmpl w:val="5128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7C6D20"/>
    <w:multiLevelType w:val="multilevel"/>
    <w:tmpl w:val="5464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164CB7"/>
    <w:multiLevelType w:val="multilevel"/>
    <w:tmpl w:val="B1F6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541714"/>
    <w:multiLevelType w:val="multilevel"/>
    <w:tmpl w:val="0858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2F7259"/>
    <w:multiLevelType w:val="multilevel"/>
    <w:tmpl w:val="4002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481585"/>
    <w:multiLevelType w:val="multilevel"/>
    <w:tmpl w:val="968C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28"/>
  </w:num>
  <w:num w:numId="4">
    <w:abstractNumId w:val="0"/>
  </w:num>
  <w:num w:numId="5">
    <w:abstractNumId w:val="1"/>
  </w:num>
  <w:num w:numId="6">
    <w:abstractNumId w:val="16"/>
  </w:num>
  <w:num w:numId="7">
    <w:abstractNumId w:val="29"/>
  </w:num>
  <w:num w:numId="8">
    <w:abstractNumId w:val="27"/>
  </w:num>
  <w:num w:numId="9">
    <w:abstractNumId w:val="8"/>
  </w:num>
  <w:num w:numId="10">
    <w:abstractNumId w:val="2"/>
  </w:num>
  <w:num w:numId="11">
    <w:abstractNumId w:val="11"/>
  </w:num>
  <w:num w:numId="12">
    <w:abstractNumId w:val="18"/>
  </w:num>
  <w:num w:numId="13">
    <w:abstractNumId w:val="10"/>
  </w:num>
  <w:num w:numId="14">
    <w:abstractNumId w:val="25"/>
  </w:num>
  <w:num w:numId="15">
    <w:abstractNumId w:val="17"/>
  </w:num>
  <w:num w:numId="16">
    <w:abstractNumId w:val="19"/>
  </w:num>
  <w:num w:numId="17">
    <w:abstractNumId w:val="9"/>
  </w:num>
  <w:num w:numId="18">
    <w:abstractNumId w:val="15"/>
  </w:num>
  <w:num w:numId="19">
    <w:abstractNumId w:val="13"/>
  </w:num>
  <w:num w:numId="20">
    <w:abstractNumId w:val="24"/>
  </w:num>
  <w:num w:numId="21">
    <w:abstractNumId w:val="6"/>
  </w:num>
  <w:num w:numId="22">
    <w:abstractNumId w:val="7"/>
  </w:num>
  <w:num w:numId="23">
    <w:abstractNumId w:val="22"/>
  </w:num>
  <w:num w:numId="24">
    <w:abstractNumId w:val="21"/>
  </w:num>
  <w:num w:numId="25">
    <w:abstractNumId w:val="5"/>
  </w:num>
  <w:num w:numId="26">
    <w:abstractNumId w:val="20"/>
  </w:num>
  <w:num w:numId="27">
    <w:abstractNumId w:val="12"/>
  </w:num>
  <w:num w:numId="28">
    <w:abstractNumId w:val="23"/>
  </w:num>
  <w:num w:numId="29">
    <w:abstractNumId w:val="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51"/>
    <w:rsid w:val="00227E51"/>
    <w:rsid w:val="00437835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6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4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3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7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0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9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5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5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3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1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8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3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29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05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1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22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11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6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1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0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9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2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6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3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3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9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020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38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1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41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8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//" TargetMode="External"/><Relationship Id="rId13" Type="http://schemas.openxmlformats.org/officeDocument/2006/relationships/hyperlink" Target="javascript://" TargetMode="External"/><Relationship Id="rId18" Type="http://schemas.openxmlformats.org/officeDocument/2006/relationships/hyperlink" Target="javascript://" TargetMode="External"/><Relationship Id="rId26" Type="http://schemas.openxmlformats.org/officeDocument/2006/relationships/hyperlink" Target="javascript:/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javascript://" TargetMode="External"/><Relationship Id="rId7" Type="http://schemas.openxmlformats.org/officeDocument/2006/relationships/hyperlink" Target="http://www.ege.edu.ru/ru/classes-11/appel/" TargetMode="External"/><Relationship Id="rId12" Type="http://schemas.openxmlformats.org/officeDocument/2006/relationships/hyperlink" Target="javascript://" TargetMode="External"/><Relationship Id="rId17" Type="http://schemas.openxmlformats.org/officeDocument/2006/relationships/hyperlink" Target="javascript://" TargetMode="External"/><Relationship Id="rId25" Type="http://schemas.openxmlformats.org/officeDocument/2006/relationships/hyperlink" Target="javascript:/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fipi.ru/" TargetMode="External"/><Relationship Id="rId20" Type="http://schemas.openxmlformats.org/officeDocument/2006/relationships/hyperlink" Target="javascript://" TargetMode="External"/><Relationship Id="rId29" Type="http://schemas.openxmlformats.org/officeDocument/2006/relationships/hyperlink" Target="javascript://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//" TargetMode="External"/><Relationship Id="rId11" Type="http://schemas.openxmlformats.org/officeDocument/2006/relationships/hyperlink" Target="javascript://" TargetMode="External"/><Relationship Id="rId24" Type="http://schemas.openxmlformats.org/officeDocument/2006/relationships/hyperlink" Target="javascript:/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javascript://" TargetMode="External"/><Relationship Id="rId23" Type="http://schemas.openxmlformats.org/officeDocument/2006/relationships/hyperlink" Target="javascript://" TargetMode="External"/><Relationship Id="rId28" Type="http://schemas.openxmlformats.org/officeDocument/2006/relationships/hyperlink" Target="javascript://" TargetMode="External"/><Relationship Id="rId10" Type="http://schemas.openxmlformats.org/officeDocument/2006/relationships/hyperlink" Target="javascript://" TargetMode="External"/><Relationship Id="rId19" Type="http://schemas.openxmlformats.org/officeDocument/2006/relationships/hyperlink" Target="javascript://" TargetMode="External"/><Relationship Id="rId31" Type="http://schemas.openxmlformats.org/officeDocument/2006/relationships/hyperlink" Target="javascript:/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//" TargetMode="External"/><Relationship Id="rId14" Type="http://schemas.openxmlformats.org/officeDocument/2006/relationships/hyperlink" Target="javascript://" TargetMode="External"/><Relationship Id="rId22" Type="http://schemas.openxmlformats.org/officeDocument/2006/relationships/hyperlink" Target="javascript://" TargetMode="External"/><Relationship Id="rId27" Type="http://schemas.openxmlformats.org/officeDocument/2006/relationships/hyperlink" Target="javascript://" TargetMode="External"/><Relationship Id="rId30" Type="http://schemas.openxmlformats.org/officeDocument/2006/relationships/hyperlink" Target="http://www.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1948</Words>
  <Characters>11109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2019-01-06T06:14:00Z</dcterms:created>
  <dcterms:modified xsi:type="dcterms:W3CDTF">2019-01-06T06:23:00Z</dcterms:modified>
</cp:coreProperties>
</file>