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DF" w:rsidRPr="00914CDF" w:rsidRDefault="00914CDF" w:rsidP="00914CDF">
      <w:pPr>
        <w:shd w:val="clear" w:color="auto" w:fill="FFFFFF"/>
        <w:spacing w:before="150" w:after="150" w:line="240" w:lineRule="auto"/>
        <w:outlineLvl w:val="1"/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</w:pPr>
      <w:r w:rsidRPr="00914CDF"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  <w:t>Просто о синтаксическом разборе предложения</w:t>
      </w:r>
    </w:p>
    <w:p w:rsidR="00914CDF" w:rsidRPr="00914CDF" w:rsidRDefault="00914CDF" w:rsidP="00914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Охарактеризовать предложение по цели высказывания: повествовательное, вопросительное или побудительное.</w:t>
      </w:r>
    </w:p>
    <w:p w:rsidR="00914CDF" w:rsidRPr="00914CDF" w:rsidRDefault="00914CDF" w:rsidP="00914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По эмоциональной окраске: </w:t>
      </w:r>
      <w:proofErr w:type="gramStart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восклицательное</w:t>
      </w:r>
      <w:proofErr w:type="gramEnd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 или невосклицательное.</w:t>
      </w:r>
    </w:p>
    <w:p w:rsidR="00914CDF" w:rsidRPr="00914CDF" w:rsidRDefault="00914CDF" w:rsidP="00914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По наличию грамматических основ: </w:t>
      </w:r>
      <w:proofErr w:type="gramStart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простое</w:t>
      </w:r>
      <w:proofErr w:type="gramEnd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 или сложное.</w:t>
      </w:r>
    </w:p>
    <w:p w:rsidR="00914CDF" w:rsidRPr="00914CDF" w:rsidRDefault="00914CDF" w:rsidP="00914C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Затем, в зависимости от того, простое предложение или сложное:</w:t>
      </w:r>
    </w:p>
    <w:p w:rsidR="00914CDF" w:rsidRPr="00914CDF" w:rsidRDefault="00914CDF" w:rsidP="00914CDF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7"/>
        <w:gridCol w:w="4758"/>
      </w:tblGrid>
      <w:tr w:rsidR="00914CDF" w:rsidRPr="00914CDF" w:rsidTr="00914CDF">
        <w:trPr>
          <w:tblCellSpacing w:w="0" w:type="dxa"/>
        </w:trPr>
        <w:tc>
          <w:tcPr>
            <w:tcW w:w="5205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4CDF" w:rsidRPr="00914CDF" w:rsidRDefault="00914CDF" w:rsidP="00914CDF">
            <w:pPr>
              <w:spacing w:after="0" w:line="240" w:lineRule="auto"/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</w:pPr>
            <w:r w:rsidRPr="00914CDF">
              <w:rPr>
                <w:rFonts w:ascii="Verdana" w:eastAsia="Times New Roman" w:hAnsi="Verdana" w:cs="Times New Roman"/>
                <w:b/>
                <w:bCs/>
                <w:color w:val="202020"/>
                <w:sz w:val="21"/>
                <w:szCs w:val="21"/>
                <w:lang w:eastAsia="ru-RU"/>
              </w:rPr>
              <w:t>Если простое</w:t>
            </w:r>
            <w:r w:rsidRPr="00914CDF"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  <w:t>:</w:t>
            </w:r>
          </w:p>
          <w:p w:rsidR="00914CDF" w:rsidRPr="00914CDF" w:rsidRDefault="00914CDF" w:rsidP="00914CDF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</w:pPr>
            <w:r w:rsidRPr="00914CDF"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  <w:t>5. Охарактеризовать предложение по наличию главных членов предложения: двусоставное или односоставное, указать, какой главный член предложения, если оно односоставное (подлежащее или сказуемое).</w:t>
            </w:r>
          </w:p>
          <w:p w:rsidR="00914CDF" w:rsidRPr="00914CDF" w:rsidRDefault="00914CDF" w:rsidP="00914CDF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</w:pPr>
            <w:r w:rsidRPr="00914CDF"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  <w:t>6. Охарактеризовать по наличию второстепенных членов предложения: распространённое или нераспространённое.</w:t>
            </w:r>
          </w:p>
          <w:p w:rsidR="00914CDF" w:rsidRPr="00914CDF" w:rsidRDefault="00914CDF" w:rsidP="00914CDF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</w:pPr>
            <w:r w:rsidRPr="00914CDF"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  <w:t>7. Указать, осложнено ли чем-либо предложение (однородными членами, обращением, вводными словами) или не осложнено.</w:t>
            </w:r>
          </w:p>
          <w:p w:rsidR="00914CDF" w:rsidRPr="00914CDF" w:rsidRDefault="00914CDF" w:rsidP="00914CDF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</w:pPr>
            <w:r w:rsidRPr="00914CDF"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  <w:t>8. Подчеркнуть все члены предложения, указать части речи.</w:t>
            </w:r>
          </w:p>
          <w:p w:rsidR="00914CDF" w:rsidRPr="00914CDF" w:rsidRDefault="00914CDF" w:rsidP="00914CDF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</w:pPr>
            <w:r w:rsidRPr="00914CDF"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  <w:t>9. Составить схему предложения, указав грамматическую основу и осложнение, если оно есть.</w:t>
            </w:r>
          </w:p>
        </w:tc>
        <w:tc>
          <w:tcPr>
            <w:tcW w:w="5205" w:type="dxa"/>
            <w:tcBorders>
              <w:top w:val="outset" w:sz="6" w:space="0" w:color="DDDDDD"/>
              <w:left w:val="outset" w:sz="6" w:space="0" w:color="DDDDDD"/>
              <w:bottom w:val="outset" w:sz="6" w:space="0" w:color="DDDDDD"/>
              <w:right w:val="outset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4CDF" w:rsidRPr="00914CDF" w:rsidRDefault="00914CDF" w:rsidP="00914CDF">
            <w:pPr>
              <w:spacing w:after="0" w:line="240" w:lineRule="auto"/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</w:pPr>
            <w:r w:rsidRPr="00914CDF">
              <w:rPr>
                <w:rFonts w:ascii="Verdana" w:eastAsia="Times New Roman" w:hAnsi="Verdana" w:cs="Times New Roman"/>
                <w:b/>
                <w:bCs/>
                <w:color w:val="202020"/>
                <w:sz w:val="21"/>
                <w:szCs w:val="21"/>
                <w:lang w:eastAsia="ru-RU"/>
              </w:rPr>
              <w:t>Если сложное</w:t>
            </w:r>
            <w:r w:rsidRPr="00914CDF"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  <w:t>:</w:t>
            </w:r>
          </w:p>
          <w:p w:rsidR="00914CDF" w:rsidRPr="00914CDF" w:rsidRDefault="00914CDF" w:rsidP="00914CDF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</w:pPr>
            <w:r w:rsidRPr="00914CDF"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  <w:t>5. Указать, какая связь в предложении: союзная или бессоюзная.</w:t>
            </w:r>
          </w:p>
          <w:p w:rsidR="00914CDF" w:rsidRPr="00914CDF" w:rsidRDefault="00914CDF" w:rsidP="00914CDF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</w:pPr>
            <w:r w:rsidRPr="00914CDF"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  <w:t>6. Указать, что является средством связи в предложении: интонация, сочинительные союзы или подчинительные союзы.</w:t>
            </w:r>
          </w:p>
          <w:p w:rsidR="00914CDF" w:rsidRPr="00914CDF" w:rsidRDefault="00914CDF" w:rsidP="00914CDF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</w:pPr>
            <w:r w:rsidRPr="00914CDF"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  <w:t>7. Сделать вывод, какое это предложение: бессоюзное (БСП), сложносочинённое (ССП) сложноподчинённое (СПП).</w:t>
            </w:r>
          </w:p>
          <w:p w:rsidR="00914CDF" w:rsidRPr="00914CDF" w:rsidRDefault="00914CDF" w:rsidP="00914CDF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</w:pPr>
            <w:r w:rsidRPr="00914CDF"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  <w:t xml:space="preserve">8. Разобрать каждую часть сложного предложения, как </w:t>
            </w:r>
            <w:proofErr w:type="gramStart"/>
            <w:r w:rsidRPr="00914CDF"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  <w:t>простое</w:t>
            </w:r>
            <w:proofErr w:type="gramEnd"/>
            <w:r w:rsidRPr="00914CDF"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  <w:t>, начиная с пункта №5 соседнего столбца.</w:t>
            </w:r>
          </w:p>
          <w:p w:rsidR="00914CDF" w:rsidRPr="00914CDF" w:rsidRDefault="00914CDF" w:rsidP="00914CDF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</w:pPr>
            <w:r w:rsidRPr="00914CDF"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  <w:t>9. Подчеркнуть все члены предложения, указать части речи.</w:t>
            </w:r>
          </w:p>
          <w:p w:rsidR="00914CDF" w:rsidRPr="00914CDF" w:rsidRDefault="00914CDF" w:rsidP="00914CDF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</w:pPr>
            <w:r w:rsidRPr="00914CDF">
              <w:rPr>
                <w:rFonts w:ascii="Verdana" w:eastAsia="Times New Roman" w:hAnsi="Verdana" w:cs="Times New Roman"/>
                <w:color w:val="202020"/>
                <w:sz w:val="21"/>
                <w:szCs w:val="21"/>
                <w:lang w:eastAsia="ru-RU"/>
              </w:rPr>
              <w:t>10. Составить схему предложения, указав грамматическую основу и осложнение, если оно есть.</w:t>
            </w:r>
          </w:p>
        </w:tc>
      </w:tr>
    </w:tbl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 </w:t>
      </w:r>
    </w:p>
    <w:p w:rsidR="00914CDF" w:rsidRPr="00914CDF" w:rsidRDefault="00914CDF" w:rsidP="00914CDF">
      <w:pPr>
        <w:shd w:val="clear" w:color="auto" w:fill="FFFFFF"/>
        <w:spacing w:before="150" w:after="150" w:line="240" w:lineRule="auto"/>
        <w:outlineLvl w:val="1"/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</w:pPr>
      <w:r w:rsidRPr="00914CDF"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  <w:t>Пример синтаксического разбора простого предложения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noProof/>
          <w:color w:val="202020"/>
          <w:sz w:val="21"/>
          <w:szCs w:val="21"/>
          <w:lang w:eastAsia="ru-RU"/>
        </w:rPr>
        <w:drawing>
          <wp:inline distT="0" distB="0" distL="0" distR="0" wp14:anchorId="68275243" wp14:editId="478BB7EB">
            <wp:extent cx="4781550" cy="447675"/>
            <wp:effectExtent l="0" t="0" r="0" b="0"/>
            <wp:docPr id="1" name="Рисунок 1" descr="простое пред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стое предло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</w:r>
      <w:r w:rsidRPr="00914CDF">
        <w:rPr>
          <w:rFonts w:ascii="Verdana" w:eastAsia="Times New Roman" w:hAnsi="Verdana" w:cs="Times New Roman"/>
          <w:b/>
          <w:bCs/>
          <w:color w:val="202020"/>
          <w:sz w:val="21"/>
          <w:szCs w:val="21"/>
          <w:lang w:eastAsia="ru-RU"/>
        </w:rPr>
        <w:t>Устный разбор: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proofErr w:type="gramStart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Предложение повествовательное, невосклицательное, простое, двусоставное, грамматическая основа: </w:t>
      </w:r>
      <w:r w:rsidRPr="00914CDF">
        <w:rPr>
          <w:rFonts w:ascii="Verdana" w:eastAsia="Times New Roman" w:hAnsi="Verdana" w:cs="Times New Roman"/>
          <w:i/>
          <w:iCs/>
          <w:color w:val="202020"/>
          <w:sz w:val="21"/>
          <w:szCs w:val="21"/>
          <w:lang w:eastAsia="ru-RU"/>
        </w:rPr>
        <w:t>ученики и ученицы учатся</w:t>
      </w: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, распространённое, осложнено однородными подлежащими.</w:t>
      </w:r>
      <w:proofErr w:type="gramEnd"/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b/>
          <w:bCs/>
          <w:color w:val="202020"/>
          <w:sz w:val="21"/>
          <w:szCs w:val="21"/>
          <w:lang w:eastAsia="ru-RU"/>
        </w:rPr>
        <w:t>Письменный: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proofErr w:type="gramStart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lastRenderedPageBreak/>
        <w:t>Повествовательное</w:t>
      </w:r>
      <w:proofErr w:type="gramEnd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, невосклицательное, простое, двусоставное, грамматическая основа </w:t>
      </w:r>
      <w:r w:rsidRPr="00914CDF">
        <w:rPr>
          <w:rFonts w:ascii="Verdana" w:eastAsia="Times New Roman" w:hAnsi="Verdana" w:cs="Times New Roman"/>
          <w:i/>
          <w:iCs/>
          <w:color w:val="202020"/>
          <w:sz w:val="21"/>
          <w:szCs w:val="21"/>
          <w:lang w:eastAsia="ru-RU"/>
        </w:rPr>
        <w:t>ученики и ученицы учатся</w:t>
      </w: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, распространенное, осложненное однородными подлежащими.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 </w:t>
      </w:r>
    </w:p>
    <w:p w:rsidR="00914CDF" w:rsidRPr="00914CDF" w:rsidRDefault="00914CDF" w:rsidP="00914CDF">
      <w:pPr>
        <w:shd w:val="clear" w:color="auto" w:fill="FFFFFF"/>
        <w:spacing w:before="150" w:after="150" w:line="240" w:lineRule="auto"/>
        <w:outlineLvl w:val="1"/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</w:pPr>
      <w:r w:rsidRPr="00914CDF"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  <w:t>Пример разбора сложного предложения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noProof/>
          <w:color w:val="202020"/>
          <w:sz w:val="21"/>
          <w:szCs w:val="21"/>
          <w:lang w:eastAsia="ru-RU"/>
        </w:rPr>
        <w:drawing>
          <wp:inline distT="0" distB="0" distL="0" distR="0" wp14:anchorId="6CB41997" wp14:editId="544696D0">
            <wp:extent cx="6362700" cy="447675"/>
            <wp:effectExtent l="0" t="0" r="0" b="0"/>
            <wp:docPr id="2" name="Рисунок 2" descr="сложное пред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ложное предло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br/>
      </w:r>
      <w:r w:rsidRPr="00914CDF">
        <w:rPr>
          <w:rFonts w:ascii="Verdana" w:eastAsia="Times New Roman" w:hAnsi="Verdana" w:cs="Times New Roman"/>
          <w:b/>
          <w:bCs/>
          <w:color w:val="202020"/>
          <w:sz w:val="21"/>
          <w:szCs w:val="21"/>
          <w:lang w:eastAsia="ru-RU"/>
        </w:rPr>
        <w:t>Устный разбор: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Предложение повествовательное, невосклицательное, сложное, связь союзная, средство связи подчинительный союз </w:t>
      </w:r>
      <w:r w:rsidRPr="00914CDF">
        <w:rPr>
          <w:rFonts w:ascii="Verdana" w:eastAsia="Times New Roman" w:hAnsi="Verdana" w:cs="Times New Roman"/>
          <w:i/>
          <w:iCs/>
          <w:color w:val="202020"/>
          <w:sz w:val="21"/>
          <w:szCs w:val="21"/>
          <w:lang w:eastAsia="ru-RU"/>
        </w:rPr>
        <w:t>потому что</w:t>
      </w: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, сложноподчинённое предложение. Первое простое предложение: односоставное, с главным членом – сказуемым </w:t>
      </w:r>
      <w:r w:rsidRPr="00914CDF">
        <w:rPr>
          <w:rFonts w:ascii="Verdana" w:eastAsia="Times New Roman" w:hAnsi="Verdana" w:cs="Times New Roman"/>
          <w:i/>
          <w:iCs/>
          <w:color w:val="202020"/>
          <w:sz w:val="21"/>
          <w:szCs w:val="21"/>
          <w:lang w:eastAsia="ru-RU"/>
        </w:rPr>
        <w:t xml:space="preserve">не задали, </w:t>
      </w: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распространённое,</w:t>
      </w:r>
      <w:r w:rsidRPr="00914CDF">
        <w:rPr>
          <w:rFonts w:ascii="Verdana" w:eastAsia="Times New Roman" w:hAnsi="Verdana" w:cs="Times New Roman"/>
          <w:i/>
          <w:iCs/>
          <w:color w:val="202020"/>
          <w:sz w:val="21"/>
          <w:szCs w:val="21"/>
          <w:lang w:eastAsia="ru-RU"/>
        </w:rPr>
        <w:t xml:space="preserve"> </w:t>
      </w: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не осложнено. Второе простое предложение: двусоставное, грамматическая основа </w:t>
      </w:r>
      <w:r w:rsidRPr="00914CDF">
        <w:rPr>
          <w:rFonts w:ascii="Verdana" w:eastAsia="Times New Roman" w:hAnsi="Verdana" w:cs="Times New Roman"/>
          <w:i/>
          <w:iCs/>
          <w:color w:val="202020"/>
          <w:sz w:val="21"/>
          <w:szCs w:val="21"/>
          <w:lang w:eastAsia="ru-RU"/>
        </w:rPr>
        <w:t xml:space="preserve">мы с классом поехали, </w:t>
      </w: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распространённое, не осложнено.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b/>
          <w:bCs/>
          <w:color w:val="202020"/>
          <w:sz w:val="21"/>
          <w:szCs w:val="21"/>
          <w:lang w:eastAsia="ru-RU"/>
        </w:rPr>
        <w:t>Письменный: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Повествовательное, невосклицательное, сложное, связь союзная, средство связи подчинительный союз </w:t>
      </w:r>
      <w:r w:rsidRPr="00914CDF">
        <w:rPr>
          <w:rFonts w:ascii="Verdana" w:eastAsia="Times New Roman" w:hAnsi="Verdana" w:cs="Times New Roman"/>
          <w:i/>
          <w:iCs/>
          <w:color w:val="202020"/>
          <w:sz w:val="21"/>
          <w:szCs w:val="21"/>
          <w:lang w:eastAsia="ru-RU"/>
        </w:rPr>
        <w:t>потому что</w:t>
      </w: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, СПП.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1-е ПП: </w:t>
      </w:r>
      <w:proofErr w:type="gramStart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односоставное</w:t>
      </w:r>
      <w:proofErr w:type="gramEnd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, с главным членом – сказуемым </w:t>
      </w:r>
      <w:r w:rsidRPr="00914CDF">
        <w:rPr>
          <w:rFonts w:ascii="Verdana" w:eastAsia="Times New Roman" w:hAnsi="Verdana" w:cs="Times New Roman"/>
          <w:i/>
          <w:iCs/>
          <w:color w:val="202020"/>
          <w:sz w:val="21"/>
          <w:szCs w:val="21"/>
          <w:lang w:eastAsia="ru-RU"/>
        </w:rPr>
        <w:t xml:space="preserve">не задали, </w:t>
      </w: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распространенное,</w:t>
      </w:r>
      <w:r w:rsidRPr="00914CDF">
        <w:rPr>
          <w:rFonts w:ascii="Verdana" w:eastAsia="Times New Roman" w:hAnsi="Verdana" w:cs="Times New Roman"/>
          <w:i/>
          <w:iCs/>
          <w:color w:val="202020"/>
          <w:sz w:val="21"/>
          <w:szCs w:val="21"/>
          <w:lang w:eastAsia="ru-RU"/>
        </w:rPr>
        <w:t xml:space="preserve"> </w:t>
      </w: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не осложнено.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2-е ПП: </w:t>
      </w:r>
      <w:proofErr w:type="gramStart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двусоставное</w:t>
      </w:r>
      <w:proofErr w:type="gramEnd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, грамматическая основа – </w:t>
      </w:r>
      <w:r w:rsidRPr="00914CDF">
        <w:rPr>
          <w:rFonts w:ascii="Verdana" w:eastAsia="Times New Roman" w:hAnsi="Verdana" w:cs="Times New Roman"/>
          <w:i/>
          <w:iCs/>
          <w:color w:val="202020"/>
          <w:sz w:val="21"/>
          <w:szCs w:val="21"/>
          <w:lang w:eastAsia="ru-RU"/>
        </w:rPr>
        <w:t xml:space="preserve">мы с классом поехали, </w:t>
      </w:r>
      <w:proofErr w:type="spellStart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распраненное</w:t>
      </w:r>
      <w:proofErr w:type="spellEnd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, не осложнено.</w:t>
      </w:r>
    </w:p>
    <w:p w:rsidR="00914CDF" w:rsidRPr="00914CDF" w:rsidRDefault="00914CDF" w:rsidP="00914CDF">
      <w:pPr>
        <w:shd w:val="clear" w:color="auto" w:fill="FFFFFF"/>
        <w:spacing w:before="150" w:after="150" w:line="240" w:lineRule="auto"/>
        <w:outlineLvl w:val="1"/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</w:pPr>
      <w:r w:rsidRPr="00914CDF"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  <w:t>Пример схемы (предложение, после него схема)</w:t>
      </w:r>
    </w:p>
    <w:p w:rsidR="00914CDF" w:rsidRPr="00914CDF" w:rsidRDefault="00914CDF" w:rsidP="00914CDF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noProof/>
          <w:color w:val="202020"/>
          <w:sz w:val="21"/>
          <w:szCs w:val="21"/>
          <w:lang w:eastAsia="ru-RU"/>
        </w:rPr>
        <w:lastRenderedPageBreak/>
        <w:drawing>
          <wp:inline distT="0" distB="0" distL="0" distR="0" wp14:anchorId="1B29B3D4" wp14:editId="29E48F01">
            <wp:extent cx="5353050" cy="4010025"/>
            <wp:effectExtent l="0" t="0" r="0" b="9525"/>
            <wp:docPr id="3" name="Рисунок 3" descr="Пример схемы для синтаксического разб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имер схемы для синтаксического разбор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CDF" w:rsidRPr="00914CDF" w:rsidRDefault="00914CDF" w:rsidP="00914CDF">
      <w:pPr>
        <w:shd w:val="clear" w:color="auto" w:fill="FFFFFF"/>
        <w:spacing w:before="150" w:after="150" w:line="240" w:lineRule="auto"/>
        <w:outlineLvl w:val="1"/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</w:pPr>
      <w:r w:rsidRPr="00914CDF"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  <w:t>Другой вариант синтаксического разбора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Синтаксический разбор. Порядок при синтаксическом разборе.</w:t>
      </w:r>
    </w:p>
    <w:p w:rsidR="00914CDF" w:rsidRPr="00914CDF" w:rsidRDefault="00914CDF" w:rsidP="00914CDF">
      <w:pPr>
        <w:shd w:val="clear" w:color="auto" w:fill="FFFFFF"/>
        <w:spacing w:before="150" w:after="150" w:line="240" w:lineRule="auto"/>
        <w:outlineLvl w:val="1"/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</w:pPr>
      <w:r w:rsidRPr="00914CDF"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  <w:t>В словосочетаниях:</w:t>
      </w:r>
    </w:p>
    <w:p w:rsidR="00914CDF" w:rsidRPr="00914CDF" w:rsidRDefault="00914CDF" w:rsidP="00914C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Выделяем из предложения нужное словосочетание.</w:t>
      </w:r>
    </w:p>
    <w:p w:rsidR="00914CDF" w:rsidRPr="00914CDF" w:rsidRDefault="00914CDF" w:rsidP="00914C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Рассматриваем строение – выделяем главное слово и зависимое. Указываем, какой частью речи является главное и зависимое слово. Далее указываем, каким синтаксическим способом связано данное словосочетание.</w:t>
      </w:r>
    </w:p>
    <w:p w:rsidR="00914CDF" w:rsidRPr="00914CDF" w:rsidRDefault="00914CDF" w:rsidP="00914C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И, наконец, </w:t>
      </w:r>
      <w:proofErr w:type="gramStart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обозначаем каким является</w:t>
      </w:r>
      <w:proofErr w:type="gramEnd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 его грамматическое значение.</w:t>
      </w:r>
    </w:p>
    <w:p w:rsidR="00914CDF" w:rsidRPr="00914CDF" w:rsidRDefault="00914CDF" w:rsidP="00914CDF">
      <w:pPr>
        <w:shd w:val="clear" w:color="auto" w:fill="FFFFFF"/>
        <w:spacing w:before="150" w:after="150" w:line="240" w:lineRule="auto"/>
        <w:outlineLvl w:val="1"/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</w:pPr>
      <w:r w:rsidRPr="00914CDF"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  <w:t>В простом предложении:</w:t>
      </w:r>
    </w:p>
    <w:p w:rsidR="00914CDF" w:rsidRPr="00914CDF" w:rsidRDefault="00914CDF" w:rsidP="00914C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Определяем, каково предложение по цели высказывания – повествовательное, побудительное или вопросительное.</w:t>
      </w:r>
    </w:p>
    <w:p w:rsidR="00914CDF" w:rsidRPr="00914CDF" w:rsidRDefault="00914CDF" w:rsidP="00914C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Находим основу предложения, устанавливаем, что предложение простое.</w:t>
      </w:r>
    </w:p>
    <w:p w:rsidR="00914CDF" w:rsidRPr="00914CDF" w:rsidRDefault="00914CDF" w:rsidP="00914C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Далее, необходимо рассказать о том, как построено данное предложение. </w:t>
      </w:r>
    </w:p>
    <w:p w:rsidR="00914CDF" w:rsidRPr="00914CDF" w:rsidRDefault="00914CDF" w:rsidP="00914C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Двусоставное оно, либо односоставное. Если односоставное, то определить тип: личное, безличное, назывное или неопределенно личное. </w:t>
      </w:r>
    </w:p>
    <w:p w:rsidR="00914CDF" w:rsidRPr="00914CDF" w:rsidRDefault="00914CDF" w:rsidP="00914C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Распространённое или нераспространённое</w:t>
      </w:r>
    </w:p>
    <w:p w:rsidR="00914CDF" w:rsidRPr="00914CDF" w:rsidRDefault="00914CDF" w:rsidP="00914CD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Неполное или полное. Если предложение является неполным, то необходимо указать, какого члена предложения в нём не хватает.</w:t>
      </w:r>
    </w:p>
    <w:p w:rsidR="00914CDF" w:rsidRPr="00914CDF" w:rsidRDefault="00914CDF" w:rsidP="00914C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lastRenderedPageBreak/>
        <w:t>Если данное предложение чем–либо осложнено, будь то однородные члены или обособленные члены предложения, необходимо это отметить.</w:t>
      </w:r>
    </w:p>
    <w:p w:rsidR="00914CDF" w:rsidRPr="00914CDF" w:rsidRDefault="00914CDF" w:rsidP="00914C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Дальше нужно сделать разбор предложения по членам, при этом указав, какими частями речи они являются. Важно соблюдать порядок разбора. Сначала определяются сказуемое и подлежащее, затем </w:t>
      </w:r>
      <w:proofErr w:type="gramStart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второстепенные</w:t>
      </w:r>
      <w:proofErr w:type="gramEnd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, которые входят в состав сначала – подлежащего, затем – сказуемого.</w:t>
      </w:r>
    </w:p>
    <w:p w:rsidR="00914CDF" w:rsidRPr="00914CDF" w:rsidRDefault="00914CDF" w:rsidP="00914CD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Объясняем, почему так или иначе расставлены знаки препинания в предложении.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jc w:val="right"/>
        <w:rPr>
          <w:rFonts w:ascii="Verdana" w:eastAsia="Times New Roman" w:hAnsi="Verdana" w:cs="Times New Roman"/>
          <w:color w:val="DDDDDD"/>
          <w:sz w:val="14"/>
          <w:szCs w:val="14"/>
          <w:lang w:val="en-US" w:eastAsia="ru-RU"/>
        </w:rPr>
      </w:pPr>
      <w:hyperlink r:id="rId9" w:tooltip="Сохраните эту ссылку" w:history="1">
        <w:r w:rsidRPr="00914CDF">
          <w:rPr>
            <w:rFonts w:ascii="Verdana" w:eastAsia="Times New Roman" w:hAnsi="Verdana" w:cs="Times New Roman"/>
            <w:color w:val="0055CC"/>
            <w:sz w:val="14"/>
            <w:szCs w:val="14"/>
            <w:u w:val="single"/>
            <w:lang w:val="en-US" w:eastAsia="ru-RU"/>
          </w:rPr>
          <w:t>http://uchim.org/russkij-yazyk/sintaksicheskij-razbor</w:t>
        </w:r>
      </w:hyperlink>
      <w:r w:rsidRPr="00914CDF">
        <w:rPr>
          <w:rFonts w:ascii="Verdana" w:eastAsia="Times New Roman" w:hAnsi="Verdana" w:cs="Times New Roman"/>
          <w:color w:val="DDDDDD"/>
          <w:sz w:val="14"/>
          <w:szCs w:val="14"/>
          <w:lang w:val="en-US" w:eastAsia="ru-RU"/>
        </w:rPr>
        <w:t xml:space="preserve"> - uchim.org</w:t>
      </w:r>
    </w:p>
    <w:p w:rsidR="00914CDF" w:rsidRPr="00914CDF" w:rsidRDefault="00914CDF" w:rsidP="00914CDF">
      <w:pPr>
        <w:shd w:val="clear" w:color="auto" w:fill="FFFFFF"/>
        <w:spacing w:before="150" w:after="150" w:line="240" w:lineRule="auto"/>
        <w:outlineLvl w:val="1"/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</w:pPr>
      <w:r w:rsidRPr="00914CDF"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  <w:t>Сказуемое</w:t>
      </w:r>
    </w:p>
    <w:p w:rsidR="00914CDF" w:rsidRPr="00914CDF" w:rsidRDefault="00914CDF" w:rsidP="00914C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Отмечаем, чем является сказуемое - простым глагольным или составным (именным или глагольным).</w:t>
      </w:r>
    </w:p>
    <w:p w:rsidR="00914CDF" w:rsidRPr="00914CDF" w:rsidRDefault="00914CDF" w:rsidP="00914C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Указать, чем выражено сказуемое: </w:t>
      </w:r>
    </w:p>
    <w:p w:rsidR="00914CDF" w:rsidRPr="00914CDF" w:rsidRDefault="00914CDF" w:rsidP="00914CD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proofErr w:type="gramStart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простое</w:t>
      </w:r>
      <w:proofErr w:type="gramEnd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 - какой формой глагола;</w:t>
      </w:r>
    </w:p>
    <w:p w:rsidR="00914CDF" w:rsidRPr="00914CDF" w:rsidRDefault="00914CDF" w:rsidP="00914CD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составное глагольное - из чего оно состоит;</w:t>
      </w:r>
    </w:p>
    <w:p w:rsidR="00914CDF" w:rsidRPr="00914CDF" w:rsidRDefault="00914CDF" w:rsidP="00914CD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400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proofErr w:type="gramStart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составное</w:t>
      </w:r>
      <w:proofErr w:type="gramEnd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 именное - какая употреблена связка, чем выражается именная часть.</w:t>
      </w:r>
    </w:p>
    <w:p w:rsidR="00914CDF" w:rsidRPr="00914CDF" w:rsidRDefault="00914CDF" w:rsidP="00914CDF">
      <w:pPr>
        <w:shd w:val="clear" w:color="auto" w:fill="FFFFFF"/>
        <w:spacing w:before="150" w:after="150" w:line="240" w:lineRule="auto"/>
        <w:outlineLvl w:val="1"/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</w:pPr>
      <w:r w:rsidRPr="00914CDF"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  <w:t>В предложении, имеющем однородные члены.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Если перед нами простое предложение, то при его разборе нужно отметить, что это за однородные члены предложения и каким образом связаны друг с другом. Либо посредством интонации, либо и интонации с союзами.</w:t>
      </w:r>
    </w:p>
    <w:p w:rsidR="00914CDF" w:rsidRPr="00914CDF" w:rsidRDefault="00914CDF" w:rsidP="00914CDF">
      <w:pPr>
        <w:shd w:val="clear" w:color="auto" w:fill="FFFFFF"/>
        <w:spacing w:before="150" w:after="150" w:line="240" w:lineRule="auto"/>
        <w:outlineLvl w:val="1"/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</w:pPr>
      <w:r w:rsidRPr="00914CDF"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  <w:t>В предложениях с обособленными членами: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Если перед нами простое предложение, то при его разборе, нужно отметить, чем будет являться оборот. Далее, разбираем слова, которые входят в этот оборот по членам предложения.</w:t>
      </w:r>
    </w:p>
    <w:p w:rsidR="00914CDF" w:rsidRPr="00914CDF" w:rsidRDefault="00914CDF" w:rsidP="00914CDF">
      <w:pPr>
        <w:shd w:val="clear" w:color="auto" w:fill="FFFFFF"/>
        <w:spacing w:before="150" w:after="150" w:line="240" w:lineRule="auto"/>
        <w:outlineLvl w:val="1"/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</w:pPr>
      <w:r w:rsidRPr="00914CDF"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  <w:t>В предложениях с обособленными членами речи: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Сначала отмечаем, что в данном предложении, есть прямая речь. Указываем прямую речь и текст автора. Разбираем, объясняем, почему так, а не иначе расставлены знаки препинания в предложении. Чертим схему предложения.</w:t>
      </w:r>
    </w:p>
    <w:p w:rsidR="00914CDF" w:rsidRPr="00914CDF" w:rsidRDefault="00914CDF" w:rsidP="00914CDF">
      <w:pPr>
        <w:shd w:val="clear" w:color="auto" w:fill="FFFFFF"/>
        <w:spacing w:before="150" w:after="150" w:line="240" w:lineRule="auto"/>
        <w:outlineLvl w:val="1"/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</w:pPr>
      <w:r w:rsidRPr="00914CDF"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  <w:t>В сложносочиненном предложении: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Сначала, указываем, какое предложение по цели высказывания – вопросительное, повествовательное или побудительное. Находим в предложении простые предложения, выделяем в них грамматическую основу.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Находим союзы, с помощью которых соединяются простые предложения в </w:t>
      </w:r>
      <w:proofErr w:type="gramStart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сложном</w:t>
      </w:r>
      <w:proofErr w:type="gramEnd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. Отмечаем что это за союзы – противительные, соединительные или разделительные. Определяем значение всего данного сложносочиненного предложения – противопоставление, чередование или перечисление. Объясняем, </w:t>
      </w: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lastRenderedPageBreak/>
        <w:t xml:space="preserve">почему именно таким образом в предложении расставлены знаки препинания. Затем каждое простое предложение, из </w:t>
      </w:r>
      <w:proofErr w:type="gramStart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которых</w:t>
      </w:r>
      <w:proofErr w:type="gramEnd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 состоит сложное, необходимо разобрать таким же образом, как разбирается простое предложение.</w:t>
      </w:r>
    </w:p>
    <w:p w:rsidR="00914CDF" w:rsidRPr="00914CDF" w:rsidRDefault="00914CDF" w:rsidP="00914CDF">
      <w:pPr>
        <w:shd w:val="clear" w:color="auto" w:fill="FFFFFF"/>
        <w:spacing w:before="150" w:after="150" w:line="240" w:lineRule="auto"/>
        <w:outlineLvl w:val="1"/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</w:pPr>
      <w:r w:rsidRPr="00914CDF"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  <w:t>В сложноподчинённом предложении с придаточным (одним)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Сначала, указываем, каким предложение является по цели высказывания. Выделяем грамматическую основу всех простых предложений, из которых состоит </w:t>
      </w:r>
      <w:proofErr w:type="gramStart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сложное</w:t>
      </w:r>
      <w:proofErr w:type="gramEnd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. Зачитываем их.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Называем, какое предложение является главным, а какое придаточным. Объясняем, каким именно сложноподчинённым предложением оно является, обращаем внимание на то, как оно построено, чем соединяется придаточное к главному предложению и к чему оно относится.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Объясняем, почему именно так расставлены знаки препинания в данном предложении. Затем, придаточное и главное предложения необходимо разобрать, таким образом, как разбираются простые предложения.</w:t>
      </w:r>
    </w:p>
    <w:p w:rsidR="00914CDF" w:rsidRPr="00914CDF" w:rsidRDefault="00914CDF" w:rsidP="00914CDF">
      <w:pPr>
        <w:shd w:val="clear" w:color="auto" w:fill="FFFFFF"/>
        <w:spacing w:before="150" w:after="150" w:line="240" w:lineRule="auto"/>
        <w:outlineLvl w:val="1"/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</w:pPr>
      <w:r w:rsidRPr="00914CDF"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  <w:t>В сложноподчинённом предложении с придаточными (несколькими)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Называем, каким предложение является по цели высказывания. Выделяем грамматическую основу всех простых предложений, из которых состоит </w:t>
      </w:r>
      <w:proofErr w:type="gramStart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сложное</w:t>
      </w:r>
      <w:proofErr w:type="gramEnd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, зачитываем их. Указываем, какое предложение является главным, а какое придаточным. Необходимо указать, каковым является подчинение в предложении – либо это параллельное подчинение, либо последовательное, либо однородное. Если существует комбинация нескольких видов подчинения, необходимо это отметить. Объясняем, почему, таким образом, в предложении расставлены знаки препинания. И, в конце, делаем разбор придаточного и главного предложений как простых предложений.</w:t>
      </w:r>
    </w:p>
    <w:p w:rsidR="00914CDF" w:rsidRPr="00914CDF" w:rsidRDefault="00914CDF" w:rsidP="00914CDF">
      <w:pPr>
        <w:shd w:val="clear" w:color="auto" w:fill="FFFFFF"/>
        <w:spacing w:before="150" w:after="150" w:line="240" w:lineRule="auto"/>
        <w:outlineLvl w:val="1"/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</w:pPr>
      <w:r w:rsidRPr="00914CDF"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  <w:t>В сложном бессоюзном предложении: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Называем, каким предложение является по цели высказывания. Находим грамматическую основу всех простых предложений, из которых состоит данное сложное предложение. Зачитываем их, называем количество простых предложений, входящих в состав </w:t>
      </w:r>
      <w:proofErr w:type="gramStart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сложного</w:t>
      </w:r>
      <w:proofErr w:type="gramEnd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. Определяем, какими по смыслу являются отношения между простыми предложениями. Это может быть – последовательность, причина со следствием, противопоставление, одновременность, пояснение или дополнение.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Отмечаем, каковы особенности строения данного предложения, каким именно сложноподчинённым предложением оно является. Чем в данном предложении соединены простые и к чему они относятся.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Объясняем, почему именно таким образом в предложении расставлены знаки препинания.</w:t>
      </w:r>
    </w:p>
    <w:p w:rsidR="00914CDF" w:rsidRPr="00914CDF" w:rsidRDefault="00914CDF" w:rsidP="00914CDF">
      <w:pPr>
        <w:shd w:val="clear" w:color="auto" w:fill="FFFFFF"/>
        <w:spacing w:before="150" w:after="150" w:line="240" w:lineRule="auto"/>
        <w:outlineLvl w:val="1"/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</w:pPr>
      <w:r w:rsidRPr="00914CDF">
        <w:rPr>
          <w:rFonts w:ascii="Verdana" w:eastAsia="Times New Roman" w:hAnsi="Verdana" w:cs="Times New Roman"/>
          <w:b/>
          <w:bCs/>
          <w:color w:val="202020"/>
          <w:sz w:val="36"/>
          <w:szCs w:val="36"/>
          <w:lang w:eastAsia="ru-RU"/>
        </w:rPr>
        <w:t>В сложном предложении, в котором присутствуют разные виды связи.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lastRenderedPageBreak/>
        <w:t xml:space="preserve">Называем, каким по цели высказывания, является данное предложение. Находим и выделяем грамматическую основу всех простых предложений, из которых состоит </w:t>
      </w:r>
      <w:proofErr w:type="gramStart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сложное</w:t>
      </w:r>
      <w:proofErr w:type="gramEnd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, зачитываем их. Устанавливаем, что данное предложение будет являться предложением, в котором присутствуют разные виды связи. Почему? Определяем, какие связи присутствуют в данном предложении – союзная сочинительная, подчинительная или какие – либо другие.</w:t>
      </w:r>
    </w:p>
    <w:p w:rsidR="00914CDF" w:rsidRPr="00914CDF" w:rsidRDefault="00914CDF" w:rsidP="00914CDF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</w:pPr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По смыслу устанавливаем, каким образом в сложном предложении </w:t>
      </w:r>
      <w:proofErr w:type="gramStart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сформированы</w:t>
      </w:r>
      <w:proofErr w:type="gramEnd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 простые. Объясняем, почему именно таким образом расставлены в предложении знаки препинания. Все простые предложения, из которых составлено сложное, </w:t>
      </w:r>
      <w:proofErr w:type="gramStart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>разбираем</w:t>
      </w:r>
      <w:proofErr w:type="gramEnd"/>
      <w:r w:rsidRPr="00914CDF">
        <w:rPr>
          <w:rFonts w:ascii="Verdana" w:eastAsia="Times New Roman" w:hAnsi="Verdana" w:cs="Times New Roman"/>
          <w:color w:val="202020"/>
          <w:sz w:val="21"/>
          <w:szCs w:val="21"/>
          <w:lang w:eastAsia="ru-RU"/>
        </w:rPr>
        <w:t xml:space="preserve"> таким образом, как разбирается простое предложение.</w:t>
      </w:r>
    </w:p>
    <w:p w:rsidR="006A512E" w:rsidRDefault="006A512E">
      <w:bookmarkStart w:id="0" w:name="_GoBack"/>
      <w:bookmarkEnd w:id="0"/>
    </w:p>
    <w:sectPr w:rsidR="006A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0FB2"/>
    <w:multiLevelType w:val="multilevel"/>
    <w:tmpl w:val="8D72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C1ADE"/>
    <w:multiLevelType w:val="multilevel"/>
    <w:tmpl w:val="CEEE0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2247B"/>
    <w:multiLevelType w:val="multilevel"/>
    <w:tmpl w:val="93E6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D1151F"/>
    <w:multiLevelType w:val="multilevel"/>
    <w:tmpl w:val="E56A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DF"/>
    <w:rsid w:val="006A512E"/>
    <w:rsid w:val="0091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5713">
          <w:marLeft w:val="0"/>
          <w:marRight w:val="0"/>
          <w:marTop w:val="9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chim.org/russkij-yazyk/sintaksicheskij-razb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1330</Words>
  <Characters>7583</Characters>
  <Application>Microsoft Office Word</Application>
  <DocSecurity>0</DocSecurity>
  <Lines>63</Lines>
  <Paragraphs>17</Paragraphs>
  <ScaleCrop>false</ScaleCrop>
  <Company/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загра</dc:creator>
  <cp:lastModifiedBy>загра</cp:lastModifiedBy>
  <cp:revision>1</cp:revision>
  <dcterms:created xsi:type="dcterms:W3CDTF">2015-03-17T03:25:00Z</dcterms:created>
  <dcterms:modified xsi:type="dcterms:W3CDTF">2015-03-17T03:29:00Z</dcterms:modified>
</cp:coreProperties>
</file>